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D64C6" w14:textId="77777777" w:rsidR="00BD3A42" w:rsidRDefault="00654C30">
      <w:pPr>
        <w:jc w:val="center"/>
        <w:rPr>
          <w:rFonts w:ascii="Lato" w:eastAsia="Lato" w:hAnsi="Lato" w:cs="Lato"/>
          <w:b/>
          <w:sz w:val="28"/>
          <w:szCs w:val="28"/>
        </w:rPr>
      </w:pPr>
      <w:r>
        <w:rPr>
          <w:noProof/>
        </w:rPr>
        <w:drawing>
          <wp:anchor distT="0" distB="0" distL="0" distR="0" simplePos="0" relativeHeight="251658240" behindDoc="0" locked="0" layoutInCell="1" hidden="0" allowOverlap="1" wp14:anchorId="599A6D6F" wp14:editId="358F362F">
            <wp:simplePos x="0" y="0"/>
            <wp:positionH relativeFrom="column">
              <wp:posOffset>-904874</wp:posOffset>
            </wp:positionH>
            <wp:positionV relativeFrom="paragraph">
              <wp:posOffset>0</wp:posOffset>
            </wp:positionV>
            <wp:extent cx="7539139" cy="10677525"/>
            <wp:effectExtent l="0" t="0" r="0" b="0"/>
            <wp:wrapTopAndBottom distT="0" distB="0"/>
            <wp:docPr id="1" name="image1.png" descr="Cover image.&#10;Welcome logo on top right.&#10;In the middle it reads: Good Practice Guide in fuchsia/magenta colour. Under that it reads: make the most of your membership in pruple colour.&#10;In the bottom a picture at a gallery of a Welcome User being welcomed by a member of the staff.">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30" r="30"/>
                    <a:stretch>
                      <a:fillRect/>
                    </a:stretch>
                  </pic:blipFill>
                  <pic:spPr>
                    <a:xfrm>
                      <a:off x="0" y="0"/>
                      <a:ext cx="7539139" cy="10677525"/>
                    </a:xfrm>
                    <a:prstGeom prst="rect">
                      <a:avLst/>
                    </a:prstGeom>
                    <a:ln/>
                  </pic:spPr>
                </pic:pic>
              </a:graphicData>
            </a:graphic>
          </wp:anchor>
        </w:drawing>
      </w:r>
    </w:p>
    <w:p w14:paraId="3A7FED40" w14:textId="77777777" w:rsidR="00BD3A42" w:rsidRDefault="00BD3A42">
      <w:pPr>
        <w:rPr>
          <w:rFonts w:ascii="Lato" w:eastAsia="Lato" w:hAnsi="Lato" w:cs="Lato"/>
          <w:b/>
          <w:sz w:val="28"/>
          <w:szCs w:val="28"/>
        </w:rPr>
      </w:pPr>
    </w:p>
    <w:p w14:paraId="58BD8AB0" w14:textId="77777777" w:rsidR="00BD3A42" w:rsidRDefault="00BD3A42">
      <w:pPr>
        <w:jc w:val="center"/>
        <w:rPr>
          <w:rFonts w:ascii="Montserrat SemiBold" w:eastAsia="Montserrat SemiBold" w:hAnsi="Montserrat SemiBold" w:cs="Montserrat SemiBold"/>
          <w:color w:val="A04791"/>
          <w:sz w:val="72"/>
          <w:szCs w:val="72"/>
        </w:rPr>
      </w:pPr>
    </w:p>
    <w:p w14:paraId="7A7E64FD" w14:textId="77777777" w:rsidR="00BD3A42" w:rsidRDefault="00654C30">
      <w:pPr>
        <w:jc w:val="center"/>
        <w:rPr>
          <w:rFonts w:ascii="Nunito" w:eastAsia="Nunito" w:hAnsi="Nunito" w:cs="Nunito"/>
          <w:b/>
          <w:color w:val="A04791"/>
          <w:sz w:val="72"/>
          <w:szCs w:val="72"/>
        </w:rPr>
      </w:pPr>
      <w:r>
        <w:rPr>
          <w:rFonts w:ascii="Nunito" w:eastAsia="Nunito" w:hAnsi="Nunito" w:cs="Nunito"/>
          <w:b/>
          <w:color w:val="A04791"/>
          <w:sz w:val="72"/>
          <w:szCs w:val="72"/>
        </w:rPr>
        <w:t>Welcome Platform</w:t>
      </w:r>
    </w:p>
    <w:p w14:paraId="5DF5430E" w14:textId="77777777" w:rsidR="00BD3A42" w:rsidRDefault="00654C30">
      <w:pPr>
        <w:jc w:val="center"/>
        <w:rPr>
          <w:rFonts w:ascii="Nunito" w:eastAsia="Nunito" w:hAnsi="Nunito" w:cs="Nunito"/>
          <w:b/>
          <w:color w:val="A04791"/>
          <w:sz w:val="72"/>
          <w:szCs w:val="72"/>
        </w:rPr>
      </w:pPr>
      <w:r>
        <w:rPr>
          <w:rFonts w:ascii="Nunito" w:eastAsia="Nunito" w:hAnsi="Nunito" w:cs="Nunito"/>
          <w:b/>
          <w:color w:val="A04791"/>
          <w:sz w:val="72"/>
          <w:szCs w:val="72"/>
        </w:rPr>
        <w:t>Good Practice Guide</w:t>
      </w:r>
    </w:p>
    <w:p w14:paraId="251A67C0" w14:textId="77777777" w:rsidR="00BD3A42" w:rsidRDefault="00654C30">
      <w:pPr>
        <w:jc w:val="both"/>
        <w:rPr>
          <w:rFonts w:ascii="Nunito" w:eastAsia="Nunito" w:hAnsi="Nunito" w:cs="Nunito"/>
          <w:sz w:val="24"/>
          <w:szCs w:val="24"/>
        </w:rPr>
      </w:pPr>
      <w:r>
        <w:rPr>
          <w:rFonts w:ascii="Nunito" w:eastAsia="Nunito" w:hAnsi="Nunito" w:cs="Nunito"/>
          <w:sz w:val="24"/>
          <w:szCs w:val="24"/>
        </w:rPr>
        <w:t xml:space="preserve"> </w:t>
      </w:r>
    </w:p>
    <w:p w14:paraId="010AE74D" w14:textId="77777777" w:rsidR="00BD3A42" w:rsidRDefault="00654C30">
      <w:pPr>
        <w:jc w:val="both"/>
        <w:rPr>
          <w:rFonts w:ascii="Nunito" w:eastAsia="Nunito" w:hAnsi="Nunito" w:cs="Nunito"/>
          <w:sz w:val="24"/>
          <w:szCs w:val="24"/>
        </w:rPr>
      </w:pPr>
      <w:r>
        <w:rPr>
          <w:rFonts w:ascii="Nunito" w:eastAsia="Nunito" w:hAnsi="Nunito" w:cs="Nunito"/>
          <w:sz w:val="24"/>
          <w:szCs w:val="24"/>
        </w:rPr>
        <w:t xml:space="preserve"> </w:t>
      </w:r>
    </w:p>
    <w:p w14:paraId="1A583171" w14:textId="77777777" w:rsidR="00BD3A42" w:rsidRDefault="00654C30">
      <w:pPr>
        <w:jc w:val="both"/>
        <w:rPr>
          <w:rFonts w:ascii="Nunito" w:eastAsia="Nunito" w:hAnsi="Nunito" w:cs="Nunito"/>
          <w:sz w:val="24"/>
          <w:szCs w:val="24"/>
        </w:rPr>
      </w:pPr>
      <w:r>
        <w:rPr>
          <w:rFonts w:ascii="Nunito" w:eastAsia="Nunito" w:hAnsi="Nunito" w:cs="Nunito"/>
          <w:sz w:val="24"/>
          <w:szCs w:val="24"/>
        </w:rPr>
        <w:t xml:space="preserve"> </w:t>
      </w:r>
    </w:p>
    <w:p w14:paraId="446D85EE" w14:textId="77777777" w:rsidR="00BD3A42" w:rsidRDefault="00654C30">
      <w:pPr>
        <w:jc w:val="both"/>
        <w:rPr>
          <w:rFonts w:ascii="Nunito" w:eastAsia="Nunito" w:hAnsi="Nunito" w:cs="Nunito"/>
          <w:sz w:val="28"/>
          <w:szCs w:val="28"/>
        </w:rPr>
      </w:pPr>
      <w:r>
        <w:rPr>
          <w:rFonts w:ascii="Nunito" w:eastAsia="Nunito" w:hAnsi="Nunito" w:cs="Nunito"/>
          <w:sz w:val="28"/>
          <w:szCs w:val="28"/>
        </w:rPr>
        <w:t>We have designed Welcome to be easy to use but we know that it isn't always easy to get used to new systems.  To help you we are keen to help as much as possible.  You can, of course, drop us a line but here are our top tips to hit the ground running.</w:t>
      </w:r>
    </w:p>
    <w:p w14:paraId="38B7E48C" w14:textId="77777777" w:rsidR="00BD3A42" w:rsidRDefault="00654C30">
      <w:pPr>
        <w:jc w:val="both"/>
        <w:rPr>
          <w:rFonts w:ascii="Nunito" w:eastAsia="Nunito" w:hAnsi="Nunito" w:cs="Nunito"/>
          <w:sz w:val="24"/>
          <w:szCs w:val="24"/>
        </w:rPr>
      </w:pPr>
      <w:r>
        <w:rPr>
          <w:rFonts w:ascii="Nunito" w:eastAsia="Nunito" w:hAnsi="Nunito" w:cs="Nunito"/>
          <w:sz w:val="24"/>
          <w:szCs w:val="24"/>
        </w:rPr>
        <w:t xml:space="preserve"> </w:t>
      </w:r>
    </w:p>
    <w:p w14:paraId="01C7B25E" w14:textId="77777777" w:rsidR="00BD3A42" w:rsidRDefault="00654C30">
      <w:pPr>
        <w:jc w:val="both"/>
        <w:rPr>
          <w:rFonts w:ascii="Nunito" w:eastAsia="Nunito" w:hAnsi="Nunito" w:cs="Nunito"/>
          <w:sz w:val="24"/>
          <w:szCs w:val="24"/>
        </w:rPr>
      </w:pPr>
      <w:r>
        <w:rPr>
          <w:rFonts w:ascii="Nunito" w:eastAsia="Nunito" w:hAnsi="Nunito" w:cs="Nunito"/>
          <w:sz w:val="24"/>
          <w:szCs w:val="24"/>
        </w:rPr>
        <w:t xml:space="preserve"> </w:t>
      </w:r>
    </w:p>
    <w:p w14:paraId="65127C04" w14:textId="77777777" w:rsidR="00BD3A42" w:rsidRDefault="00654C30">
      <w:pPr>
        <w:jc w:val="both"/>
        <w:rPr>
          <w:rFonts w:ascii="Nunito" w:eastAsia="Nunito" w:hAnsi="Nunito" w:cs="Nunito"/>
          <w:b/>
          <w:color w:val="EB004E"/>
          <w:sz w:val="28"/>
          <w:szCs w:val="28"/>
        </w:rPr>
      </w:pPr>
      <w:r>
        <w:rPr>
          <w:rFonts w:ascii="Nunito" w:eastAsia="Nunito" w:hAnsi="Nunito" w:cs="Nunito"/>
          <w:b/>
          <w:color w:val="EB004E"/>
          <w:sz w:val="28"/>
          <w:szCs w:val="28"/>
        </w:rPr>
        <w:t>DAY TO DAY PRACTICES</w:t>
      </w:r>
    </w:p>
    <w:p w14:paraId="112C8451" w14:textId="77777777" w:rsidR="00BD3A42" w:rsidRDefault="00654C30">
      <w:pPr>
        <w:ind w:left="720"/>
        <w:jc w:val="both"/>
        <w:rPr>
          <w:rFonts w:ascii="Nunito" w:eastAsia="Nunito" w:hAnsi="Nunito" w:cs="Nunito"/>
          <w:b/>
          <w:sz w:val="28"/>
          <w:szCs w:val="28"/>
        </w:rPr>
      </w:pPr>
      <w:r>
        <w:rPr>
          <w:rFonts w:ascii="Nunito" w:eastAsia="Nunito" w:hAnsi="Nunito" w:cs="Nunito"/>
          <w:b/>
          <w:sz w:val="28"/>
          <w:szCs w:val="28"/>
        </w:rPr>
        <w:t xml:space="preserve"> </w:t>
      </w:r>
    </w:p>
    <w:p w14:paraId="73DCE041" w14:textId="77777777" w:rsidR="00BD3A42" w:rsidRDefault="00654C30">
      <w:pPr>
        <w:ind w:left="720"/>
        <w:jc w:val="both"/>
        <w:rPr>
          <w:rFonts w:ascii="Nunito" w:eastAsia="Nunito" w:hAnsi="Nunito" w:cs="Nunito"/>
          <w:b/>
          <w:sz w:val="28"/>
          <w:szCs w:val="28"/>
        </w:rPr>
      </w:pPr>
      <w:r>
        <w:rPr>
          <w:rFonts w:ascii="Nunito" w:eastAsia="Nunito" w:hAnsi="Nunito" w:cs="Nunito"/>
          <w:b/>
          <w:sz w:val="28"/>
          <w:szCs w:val="28"/>
        </w:rPr>
        <w:t xml:space="preserve"> </w:t>
      </w:r>
    </w:p>
    <w:p w14:paraId="7B940CBB" w14:textId="14BBE983" w:rsidR="00BD3A42" w:rsidRPr="00C36A97" w:rsidRDefault="00C36A97">
      <w:pPr>
        <w:ind w:left="1080" w:hanging="360"/>
        <w:jc w:val="both"/>
        <w:rPr>
          <w:rFonts w:ascii="Nunito" w:eastAsia="Nunito" w:hAnsi="Nunito" w:cs="Nunito"/>
          <w:b/>
          <w:bCs/>
          <w:sz w:val="28"/>
          <w:szCs w:val="28"/>
        </w:rPr>
      </w:pPr>
      <w:r>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ab/>
      </w:r>
      <w:r w:rsidR="00654C30" w:rsidRPr="00C36A97">
        <w:rPr>
          <w:rFonts w:ascii="Nunito" w:eastAsia="Nunito" w:hAnsi="Nunito" w:cs="Nunito"/>
          <w:b/>
          <w:bCs/>
          <w:sz w:val="28"/>
          <w:szCs w:val="28"/>
        </w:rPr>
        <w:t>Ownership</w:t>
      </w:r>
    </w:p>
    <w:p w14:paraId="79B94A28"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545ED3D8"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We recommend that you or one or more staff members take responsibility for opening the system at the start of every day. You will receive notifications when people book and as they approach but it is important to keep a watchful eye.</w:t>
      </w:r>
    </w:p>
    <w:p w14:paraId="54F1F449"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61358728"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5D8F0649" w14:textId="1E2E9681" w:rsidR="00BD3A42" w:rsidRDefault="00C36A97">
      <w:pPr>
        <w:ind w:left="1080" w:hanging="360"/>
        <w:jc w:val="both"/>
        <w:rPr>
          <w:rFonts w:ascii="Nunito" w:eastAsia="Nunito" w:hAnsi="Nunito" w:cs="Nunito"/>
          <w:b/>
          <w:sz w:val="28"/>
          <w:szCs w:val="28"/>
        </w:rPr>
      </w:pPr>
      <w:r>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ab/>
      </w:r>
      <w:r w:rsidR="00654C30" w:rsidRPr="00C36A97">
        <w:rPr>
          <w:rFonts w:ascii="Nunito" w:eastAsia="Nunito" w:hAnsi="Nunito" w:cs="Nunito"/>
          <w:b/>
          <w:bCs/>
          <w:sz w:val="28"/>
          <w:szCs w:val="28"/>
        </w:rPr>
        <w:t>Information</w:t>
      </w:r>
    </w:p>
    <w:p w14:paraId="52F108EB"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5C96D475" w14:textId="77777777" w:rsidR="00486554" w:rsidRDefault="00654C30" w:rsidP="00486554">
      <w:pPr>
        <w:ind w:left="720"/>
        <w:jc w:val="both"/>
        <w:rPr>
          <w:rFonts w:ascii="Nunito" w:eastAsia="Nunito" w:hAnsi="Nunito" w:cs="Nunito"/>
          <w:sz w:val="28"/>
          <w:szCs w:val="28"/>
        </w:rPr>
      </w:pPr>
      <w:r>
        <w:rPr>
          <w:rFonts w:ascii="Nunito" w:eastAsia="Nunito" w:hAnsi="Nunito" w:cs="Nunito"/>
          <w:sz w:val="28"/>
          <w:szCs w:val="28"/>
        </w:rPr>
        <w:t>Please ensure that the staff member looks at the overview, top tips and the specific message from the visitor. If their message is repeated back to them their trust in the system and your service team will build dramatically.</w:t>
      </w:r>
    </w:p>
    <w:p w14:paraId="349F619A" w14:textId="77777777" w:rsidR="00486554" w:rsidRDefault="00486554" w:rsidP="00486554">
      <w:pPr>
        <w:ind w:left="720"/>
        <w:jc w:val="both"/>
        <w:rPr>
          <w:rFonts w:ascii="Nunito" w:eastAsia="Nunito" w:hAnsi="Nunito" w:cs="Nunito"/>
          <w:sz w:val="28"/>
          <w:szCs w:val="28"/>
        </w:rPr>
      </w:pPr>
    </w:p>
    <w:p w14:paraId="25B08381" w14:textId="77777777" w:rsidR="00486554" w:rsidRDefault="00654C30" w:rsidP="00486554">
      <w:pPr>
        <w:ind w:left="720"/>
        <w:jc w:val="both"/>
        <w:rPr>
          <w:rFonts w:ascii="Nunito" w:eastAsia="Nunito" w:hAnsi="Nunito" w:cs="Nunito"/>
          <w:sz w:val="28"/>
          <w:szCs w:val="28"/>
        </w:rPr>
      </w:pPr>
      <w:r>
        <w:rPr>
          <w:rFonts w:ascii="Nunito" w:eastAsia="Nunito" w:hAnsi="Nunito" w:cs="Nunito"/>
          <w:sz w:val="28"/>
          <w:szCs w:val="28"/>
        </w:rPr>
        <w:t xml:space="preserve">If a visit has been arranged for that day, please use the opportunity to upskill all staff members on that person and their general and specific </w:t>
      </w:r>
    </w:p>
    <w:p w14:paraId="61B55F2A" w14:textId="77777777" w:rsidR="00486554" w:rsidRDefault="00486554" w:rsidP="00486554">
      <w:pPr>
        <w:ind w:left="720"/>
        <w:jc w:val="both"/>
        <w:rPr>
          <w:rFonts w:ascii="Nunito" w:eastAsia="Nunito" w:hAnsi="Nunito" w:cs="Nunito"/>
          <w:sz w:val="28"/>
          <w:szCs w:val="28"/>
        </w:rPr>
      </w:pPr>
    </w:p>
    <w:p w14:paraId="4B54F2FE" w14:textId="77777777" w:rsidR="00486554" w:rsidRDefault="00486554" w:rsidP="00486554">
      <w:pPr>
        <w:ind w:left="720"/>
        <w:jc w:val="both"/>
        <w:rPr>
          <w:rFonts w:ascii="Nunito" w:eastAsia="Nunito" w:hAnsi="Nunito" w:cs="Nunito"/>
          <w:sz w:val="28"/>
          <w:szCs w:val="28"/>
        </w:rPr>
      </w:pPr>
    </w:p>
    <w:p w14:paraId="737A874B" w14:textId="77777777" w:rsidR="00486554" w:rsidRDefault="00486554" w:rsidP="00486554">
      <w:pPr>
        <w:ind w:left="720"/>
        <w:jc w:val="both"/>
        <w:rPr>
          <w:rFonts w:ascii="Nunito" w:eastAsia="Nunito" w:hAnsi="Nunito" w:cs="Nunito"/>
          <w:sz w:val="28"/>
          <w:szCs w:val="28"/>
        </w:rPr>
      </w:pPr>
    </w:p>
    <w:p w14:paraId="64DC40E7" w14:textId="77777777" w:rsidR="00486554" w:rsidRDefault="00486554" w:rsidP="00486554">
      <w:pPr>
        <w:ind w:left="720"/>
        <w:jc w:val="both"/>
        <w:rPr>
          <w:rFonts w:ascii="Nunito" w:eastAsia="Nunito" w:hAnsi="Nunito" w:cs="Nunito"/>
          <w:sz w:val="28"/>
          <w:szCs w:val="28"/>
        </w:rPr>
      </w:pPr>
    </w:p>
    <w:p w14:paraId="27DBEB5E" w14:textId="3EA541DB" w:rsidR="00BD3A42" w:rsidRDefault="00654C30" w:rsidP="00486554">
      <w:pPr>
        <w:ind w:left="720"/>
        <w:jc w:val="both"/>
        <w:rPr>
          <w:rFonts w:ascii="Nunito" w:eastAsia="Nunito" w:hAnsi="Nunito" w:cs="Nunito"/>
          <w:sz w:val="28"/>
          <w:szCs w:val="28"/>
        </w:rPr>
      </w:pPr>
      <w:r>
        <w:rPr>
          <w:rFonts w:ascii="Nunito" w:eastAsia="Nunito" w:hAnsi="Nunito" w:cs="Nunito"/>
          <w:sz w:val="28"/>
          <w:szCs w:val="28"/>
        </w:rPr>
        <w:t xml:space="preserve">needs as they may well meet them or other customers with the same condition at some point in the future. </w:t>
      </w:r>
    </w:p>
    <w:p w14:paraId="3AE138F6" w14:textId="77777777" w:rsidR="00BD3A42" w:rsidRDefault="00BD3A42">
      <w:pPr>
        <w:ind w:left="720"/>
        <w:jc w:val="both"/>
        <w:rPr>
          <w:rFonts w:ascii="Nunito" w:eastAsia="Nunito" w:hAnsi="Nunito" w:cs="Nunito"/>
          <w:sz w:val="28"/>
          <w:szCs w:val="28"/>
        </w:rPr>
      </w:pPr>
    </w:p>
    <w:p w14:paraId="6D52F79A"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On the day of the visit, do try to put into practice as much as possible the advice given.  Disabled people seldom receive this type of attention and understanding and by providing it you will be providing them with the very best customer service they have ever received.</w:t>
      </w:r>
    </w:p>
    <w:p w14:paraId="22F1BEAA" w14:textId="77777777" w:rsidR="00BD3A42" w:rsidRDefault="00654C30">
      <w:pPr>
        <w:jc w:val="both"/>
        <w:rPr>
          <w:rFonts w:ascii="Nunito" w:eastAsia="Nunito" w:hAnsi="Nunito" w:cs="Nunito"/>
          <w:sz w:val="28"/>
          <w:szCs w:val="28"/>
        </w:rPr>
      </w:pPr>
      <w:r>
        <w:rPr>
          <w:rFonts w:ascii="Nunito" w:eastAsia="Nunito" w:hAnsi="Nunito" w:cs="Nunito"/>
          <w:sz w:val="28"/>
          <w:szCs w:val="28"/>
        </w:rPr>
        <w:t xml:space="preserve"> </w:t>
      </w:r>
    </w:p>
    <w:p w14:paraId="2F2C5301" w14:textId="77777777" w:rsidR="00BD3A42" w:rsidRDefault="00654C30">
      <w:pPr>
        <w:jc w:val="both"/>
        <w:rPr>
          <w:rFonts w:ascii="Nunito" w:eastAsia="Nunito" w:hAnsi="Nunito" w:cs="Nunito"/>
          <w:color w:val="EB004E"/>
          <w:sz w:val="28"/>
          <w:szCs w:val="28"/>
        </w:rPr>
      </w:pPr>
      <w:r>
        <w:rPr>
          <w:rFonts w:ascii="Nunito" w:eastAsia="Nunito" w:hAnsi="Nunito" w:cs="Nunito"/>
          <w:color w:val="EB004E"/>
          <w:sz w:val="28"/>
          <w:szCs w:val="28"/>
        </w:rPr>
        <w:t xml:space="preserve">  </w:t>
      </w:r>
    </w:p>
    <w:p w14:paraId="52791FA2" w14:textId="77777777" w:rsidR="00BD3A42" w:rsidRDefault="00654C30">
      <w:pPr>
        <w:jc w:val="both"/>
        <w:rPr>
          <w:rFonts w:ascii="Nunito" w:eastAsia="Nunito" w:hAnsi="Nunito" w:cs="Nunito"/>
          <w:b/>
          <w:color w:val="EB004E"/>
          <w:sz w:val="28"/>
          <w:szCs w:val="28"/>
        </w:rPr>
      </w:pPr>
      <w:r>
        <w:rPr>
          <w:rFonts w:ascii="Nunito" w:eastAsia="Nunito" w:hAnsi="Nunito" w:cs="Nunito"/>
          <w:b/>
          <w:color w:val="EB004E"/>
          <w:sz w:val="28"/>
          <w:szCs w:val="28"/>
        </w:rPr>
        <w:t>TRAINING PRACTICES</w:t>
      </w:r>
    </w:p>
    <w:p w14:paraId="4AE9F1BF" w14:textId="57DAE2D5" w:rsidR="00BD3A42" w:rsidRDefault="00654C30">
      <w:pPr>
        <w:jc w:val="both"/>
        <w:rPr>
          <w:rFonts w:ascii="Nunito" w:eastAsia="Nunito" w:hAnsi="Nunito" w:cs="Nunito"/>
          <w:b/>
          <w:color w:val="EB004E"/>
          <w:sz w:val="28"/>
          <w:szCs w:val="28"/>
        </w:rPr>
      </w:pPr>
      <w:r>
        <w:rPr>
          <w:rFonts w:ascii="Nunito" w:eastAsia="Nunito" w:hAnsi="Nunito" w:cs="Nunito"/>
          <w:b/>
          <w:color w:val="EB004E"/>
          <w:sz w:val="28"/>
          <w:szCs w:val="28"/>
        </w:rPr>
        <w:t xml:space="preserve"> </w:t>
      </w:r>
    </w:p>
    <w:p w14:paraId="0BEBFB24" w14:textId="0C7743A3" w:rsidR="00BD3A42" w:rsidRDefault="00C36A97">
      <w:pPr>
        <w:ind w:left="1080" w:hanging="360"/>
        <w:jc w:val="both"/>
        <w:rPr>
          <w:rFonts w:ascii="Nunito" w:eastAsia="Nunito" w:hAnsi="Nunito" w:cs="Nunito"/>
          <w:b/>
          <w:sz w:val="28"/>
          <w:szCs w:val="28"/>
        </w:rPr>
      </w:pPr>
      <w:r>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ab/>
      </w:r>
      <w:r w:rsidR="00654C30" w:rsidRPr="00C36A97">
        <w:rPr>
          <w:rFonts w:ascii="Nunito" w:eastAsia="Nunito" w:hAnsi="Nunito" w:cs="Nunito"/>
          <w:b/>
          <w:bCs/>
          <w:sz w:val="28"/>
          <w:szCs w:val="28"/>
        </w:rPr>
        <w:t>Involve HR</w:t>
      </w:r>
    </w:p>
    <w:p w14:paraId="770E43E1"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794F0A97"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The real beauty of Welcome is that it is available for you whenever you want it.  It can be used as an induction and awareness tool for new members of staff or a maintenance platform for your more experienced team members.  We recommend setting up visits internally and testing your team’s knowledge on different conditions and customer service best practice. </w:t>
      </w:r>
    </w:p>
    <w:p w14:paraId="68564CCC"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51CD1762"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Watching confident staff members interact with vulnerable customers can be great but watching them become more confident in their interactions with disabled people will be</w:t>
      </w:r>
    </w:p>
    <w:p w14:paraId="4406EC4F"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58A46724"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To keep your staff up to date with, setup regular training especially after launching new features on the platform.</w:t>
      </w:r>
    </w:p>
    <w:p w14:paraId="3615C51E"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441E2AAE" w14:textId="77777777" w:rsidR="00486554" w:rsidRDefault="00654C30" w:rsidP="00486554">
      <w:pPr>
        <w:ind w:left="720"/>
        <w:jc w:val="both"/>
        <w:rPr>
          <w:rFonts w:ascii="Nunito" w:eastAsia="Nunito" w:hAnsi="Nunito" w:cs="Nunito"/>
          <w:sz w:val="28"/>
          <w:szCs w:val="28"/>
        </w:rPr>
      </w:pPr>
      <w:r>
        <w:rPr>
          <w:rFonts w:ascii="Nunito" w:eastAsia="Nunito" w:hAnsi="Nunito" w:cs="Nunito"/>
          <w:sz w:val="28"/>
          <w:szCs w:val="28"/>
        </w:rPr>
        <w:t>Train your new staff that will be using the platform and share with them the link to the</w:t>
      </w:r>
      <w:hyperlink r:id="rId8">
        <w:r>
          <w:rPr>
            <w:rFonts w:ascii="Nunito" w:eastAsia="Nunito" w:hAnsi="Nunito" w:cs="Nunito"/>
            <w:sz w:val="28"/>
            <w:szCs w:val="28"/>
          </w:rPr>
          <w:t xml:space="preserve"> </w:t>
        </w:r>
      </w:hyperlink>
      <w:hyperlink r:id="rId9">
        <w:r>
          <w:rPr>
            <w:rFonts w:ascii="Nunito" w:eastAsia="Nunito" w:hAnsi="Nunito" w:cs="Nunito"/>
            <w:color w:val="1155CC"/>
            <w:sz w:val="28"/>
            <w:szCs w:val="28"/>
            <w:u w:val="single"/>
          </w:rPr>
          <w:t>Get Started Guide</w:t>
        </w:r>
      </w:hyperlink>
      <w:r>
        <w:rPr>
          <w:rFonts w:ascii="Nunito" w:eastAsia="Nunito" w:hAnsi="Nunito" w:cs="Nunito"/>
          <w:sz w:val="28"/>
          <w:szCs w:val="28"/>
        </w:rPr>
        <w:t xml:space="preserve"> and the</w:t>
      </w:r>
      <w:hyperlink r:id="rId10">
        <w:r>
          <w:rPr>
            <w:rFonts w:ascii="Nunito" w:eastAsia="Nunito" w:hAnsi="Nunito" w:cs="Nunito"/>
            <w:sz w:val="28"/>
            <w:szCs w:val="28"/>
          </w:rPr>
          <w:t xml:space="preserve"> </w:t>
        </w:r>
      </w:hyperlink>
      <w:hyperlink r:id="rId11">
        <w:r>
          <w:rPr>
            <w:rFonts w:ascii="Nunito" w:eastAsia="Nunito" w:hAnsi="Nunito" w:cs="Nunito"/>
            <w:color w:val="1155CC"/>
            <w:sz w:val="28"/>
            <w:szCs w:val="28"/>
            <w:u w:val="single"/>
          </w:rPr>
          <w:t>link to the video</w:t>
        </w:r>
      </w:hyperlink>
      <w:r>
        <w:rPr>
          <w:rFonts w:ascii="Nunito" w:eastAsia="Nunito" w:hAnsi="Nunito" w:cs="Nunito"/>
          <w:sz w:val="28"/>
          <w:szCs w:val="28"/>
        </w:rPr>
        <w:t xml:space="preserve"> of our CEO, Gavin, explaining the booking process via the app and what information retailers get on the other side. This will give a better understanding of how the system works.</w:t>
      </w:r>
    </w:p>
    <w:p w14:paraId="50C51F18" w14:textId="77777777" w:rsidR="00486554" w:rsidRDefault="00486554" w:rsidP="00486554">
      <w:pPr>
        <w:ind w:left="720"/>
        <w:jc w:val="both"/>
        <w:rPr>
          <w:rFonts w:ascii="Nunito" w:eastAsia="Nunito" w:hAnsi="Nunito" w:cs="Nunito"/>
          <w:sz w:val="28"/>
          <w:szCs w:val="28"/>
        </w:rPr>
      </w:pPr>
    </w:p>
    <w:p w14:paraId="29EDB69A" w14:textId="033CDBB3" w:rsidR="00BD3A42" w:rsidRDefault="00654C30" w:rsidP="00486554">
      <w:pPr>
        <w:ind w:left="720"/>
        <w:jc w:val="both"/>
        <w:rPr>
          <w:rFonts w:ascii="Nunito" w:eastAsia="Nunito" w:hAnsi="Nunito" w:cs="Nunito"/>
          <w:sz w:val="28"/>
          <w:szCs w:val="28"/>
        </w:rPr>
      </w:pPr>
      <w:r>
        <w:rPr>
          <w:rFonts w:ascii="Nunito" w:eastAsia="Nunito" w:hAnsi="Nunito" w:cs="Nunito"/>
          <w:sz w:val="28"/>
          <w:szCs w:val="28"/>
        </w:rPr>
        <w:t>Book onboarding sessions, training sessions and refresher calls as needed</w:t>
      </w:r>
      <w:hyperlink r:id="rId12">
        <w:r>
          <w:rPr>
            <w:rFonts w:ascii="Nunito" w:eastAsia="Nunito" w:hAnsi="Nunito" w:cs="Nunito"/>
            <w:sz w:val="28"/>
            <w:szCs w:val="28"/>
          </w:rPr>
          <w:t xml:space="preserve"> </w:t>
        </w:r>
      </w:hyperlink>
      <w:hyperlink r:id="rId13">
        <w:r>
          <w:rPr>
            <w:rFonts w:ascii="Nunito" w:eastAsia="Nunito" w:hAnsi="Nunito" w:cs="Nunito"/>
            <w:color w:val="1155CC"/>
            <w:sz w:val="28"/>
            <w:szCs w:val="28"/>
            <w:u w:val="single"/>
          </w:rPr>
          <w:t>HERE</w:t>
        </w:r>
      </w:hyperlink>
      <w:r>
        <w:rPr>
          <w:rFonts w:ascii="Nunito" w:eastAsia="Nunito" w:hAnsi="Nunito" w:cs="Nunito"/>
          <w:sz w:val="28"/>
          <w:szCs w:val="28"/>
        </w:rPr>
        <w:t>.</w:t>
      </w:r>
    </w:p>
    <w:p w14:paraId="00E0D5C6" w14:textId="36E33F4D" w:rsidR="00BD3A42" w:rsidRDefault="00654C30" w:rsidP="00C36A97">
      <w:pPr>
        <w:ind w:left="720"/>
        <w:jc w:val="both"/>
        <w:rPr>
          <w:rFonts w:ascii="Nunito" w:eastAsia="Nunito" w:hAnsi="Nunito" w:cs="Nunito"/>
          <w:sz w:val="28"/>
          <w:szCs w:val="28"/>
        </w:rPr>
      </w:pPr>
      <w:r>
        <w:rPr>
          <w:rFonts w:ascii="Nunito" w:eastAsia="Nunito" w:hAnsi="Nunito" w:cs="Nunito"/>
          <w:sz w:val="28"/>
          <w:szCs w:val="28"/>
        </w:rPr>
        <w:lastRenderedPageBreak/>
        <w:t xml:space="preserve"> </w:t>
      </w:r>
    </w:p>
    <w:p w14:paraId="4C75C1D4" w14:textId="77777777" w:rsidR="00BD3A42" w:rsidRDefault="00BD3A42">
      <w:pPr>
        <w:ind w:left="720"/>
        <w:jc w:val="both"/>
        <w:rPr>
          <w:rFonts w:ascii="Nunito" w:eastAsia="Nunito" w:hAnsi="Nunito" w:cs="Nunito"/>
          <w:sz w:val="28"/>
          <w:szCs w:val="28"/>
        </w:rPr>
      </w:pPr>
    </w:p>
    <w:p w14:paraId="74E6B52A" w14:textId="77777777" w:rsidR="00486554" w:rsidRDefault="00486554">
      <w:pPr>
        <w:jc w:val="both"/>
        <w:rPr>
          <w:rFonts w:ascii="Nunito" w:eastAsia="Nunito" w:hAnsi="Nunito" w:cs="Nunito"/>
          <w:b/>
          <w:color w:val="EB004E"/>
          <w:sz w:val="28"/>
          <w:szCs w:val="28"/>
        </w:rPr>
      </w:pPr>
    </w:p>
    <w:p w14:paraId="5C99C4FF" w14:textId="3546B6FC" w:rsidR="00BD3A42" w:rsidRDefault="00654C30">
      <w:pPr>
        <w:jc w:val="both"/>
        <w:rPr>
          <w:rFonts w:ascii="Nunito" w:eastAsia="Nunito" w:hAnsi="Nunito" w:cs="Nunito"/>
          <w:b/>
          <w:color w:val="EB004E"/>
          <w:sz w:val="28"/>
          <w:szCs w:val="28"/>
        </w:rPr>
      </w:pPr>
      <w:r>
        <w:rPr>
          <w:rFonts w:ascii="Nunito" w:eastAsia="Nunito" w:hAnsi="Nunito" w:cs="Nunito"/>
          <w:b/>
          <w:color w:val="EB004E"/>
          <w:sz w:val="28"/>
          <w:szCs w:val="28"/>
        </w:rPr>
        <w:t>MARKETING PRACTICES</w:t>
      </w:r>
    </w:p>
    <w:p w14:paraId="12274DEB" w14:textId="77777777" w:rsidR="00BD3A42" w:rsidRDefault="00654C30">
      <w:pPr>
        <w:jc w:val="both"/>
        <w:rPr>
          <w:rFonts w:ascii="Nunito" w:eastAsia="Nunito" w:hAnsi="Nunito" w:cs="Nunito"/>
          <w:b/>
          <w:sz w:val="28"/>
          <w:szCs w:val="28"/>
        </w:rPr>
      </w:pPr>
      <w:r>
        <w:rPr>
          <w:rFonts w:ascii="Nunito" w:eastAsia="Nunito" w:hAnsi="Nunito" w:cs="Nunito"/>
          <w:b/>
          <w:sz w:val="28"/>
          <w:szCs w:val="28"/>
        </w:rPr>
        <w:t xml:space="preserve"> </w:t>
      </w:r>
    </w:p>
    <w:p w14:paraId="08E4FDB3" w14:textId="77777777" w:rsidR="00BD3A42" w:rsidRDefault="00654C30">
      <w:pPr>
        <w:jc w:val="both"/>
        <w:rPr>
          <w:rFonts w:ascii="Nunito" w:eastAsia="Nunito" w:hAnsi="Nunito" w:cs="Nunito"/>
          <w:b/>
          <w:sz w:val="28"/>
          <w:szCs w:val="28"/>
        </w:rPr>
      </w:pPr>
      <w:r>
        <w:rPr>
          <w:rFonts w:ascii="Nunito" w:eastAsia="Nunito" w:hAnsi="Nunito" w:cs="Nunito"/>
          <w:b/>
          <w:sz w:val="28"/>
          <w:szCs w:val="28"/>
        </w:rPr>
        <w:t xml:space="preserve"> </w:t>
      </w:r>
    </w:p>
    <w:p w14:paraId="53E580E3" w14:textId="718F60E3" w:rsidR="00BD3A42" w:rsidRDefault="00C36A97">
      <w:pPr>
        <w:ind w:left="1080" w:hanging="360"/>
        <w:jc w:val="both"/>
        <w:rPr>
          <w:rFonts w:ascii="Nunito" w:eastAsia="Nunito" w:hAnsi="Nunito" w:cs="Nunito"/>
          <w:b/>
          <w:sz w:val="28"/>
          <w:szCs w:val="28"/>
        </w:rPr>
      </w:pPr>
      <w:r>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ab/>
      </w:r>
      <w:r w:rsidR="00654C30" w:rsidRPr="00C36A97">
        <w:rPr>
          <w:rFonts w:ascii="Nunito" w:eastAsia="Nunito" w:hAnsi="Nunito" w:cs="Nunito"/>
          <w:b/>
          <w:bCs/>
          <w:sz w:val="28"/>
          <w:szCs w:val="28"/>
        </w:rPr>
        <w:t>Advertise on your venue’s website</w:t>
      </w:r>
    </w:p>
    <w:p w14:paraId="268E5B89" w14:textId="77777777" w:rsidR="00BD3A42" w:rsidRDefault="00654C30">
      <w:pPr>
        <w:jc w:val="both"/>
        <w:rPr>
          <w:rFonts w:ascii="Nunito" w:eastAsia="Nunito" w:hAnsi="Nunito" w:cs="Nunito"/>
          <w:sz w:val="28"/>
          <w:szCs w:val="28"/>
        </w:rPr>
      </w:pPr>
      <w:r>
        <w:rPr>
          <w:rFonts w:ascii="Nunito" w:eastAsia="Nunito" w:hAnsi="Nunito" w:cs="Nunito"/>
          <w:sz w:val="28"/>
          <w:szCs w:val="28"/>
        </w:rPr>
        <w:t xml:space="preserve"> </w:t>
      </w:r>
    </w:p>
    <w:p w14:paraId="3E5A4CCB"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It is helpful for visitors coming to your venue to know before-hand your accessibility provisions and will often check your website for this information. Place an advert on relevant pages such as Accessibility Page, Contact Us, or Home Page.</w:t>
      </w:r>
    </w:p>
    <w:p w14:paraId="2940E02A"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38E46B9F" w14:textId="77777777" w:rsidR="00BD3A42" w:rsidRDefault="00654C30">
      <w:pPr>
        <w:jc w:val="both"/>
        <w:rPr>
          <w:rFonts w:ascii="Nunito" w:eastAsia="Nunito" w:hAnsi="Nunito" w:cs="Nunito"/>
          <w:sz w:val="28"/>
          <w:szCs w:val="28"/>
        </w:rPr>
      </w:pPr>
      <w:r>
        <w:rPr>
          <w:rFonts w:ascii="Nunito" w:eastAsia="Nunito" w:hAnsi="Nunito" w:cs="Nunito"/>
          <w:sz w:val="28"/>
          <w:szCs w:val="28"/>
        </w:rPr>
        <w:t xml:space="preserve"> </w:t>
      </w:r>
    </w:p>
    <w:p w14:paraId="2E018DBA" w14:textId="15CA2DF6" w:rsidR="00BD3A42" w:rsidRDefault="00C36A97">
      <w:pPr>
        <w:ind w:left="1080" w:hanging="360"/>
        <w:jc w:val="both"/>
        <w:rPr>
          <w:rFonts w:ascii="Nunito" w:eastAsia="Nunito" w:hAnsi="Nunito" w:cs="Nunito"/>
          <w:b/>
          <w:sz w:val="28"/>
          <w:szCs w:val="28"/>
        </w:rPr>
      </w:pPr>
      <w:r>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ab/>
      </w:r>
      <w:r w:rsidR="00654C30" w:rsidRPr="00C36A97">
        <w:rPr>
          <w:rFonts w:ascii="Nunito" w:eastAsia="Nunito" w:hAnsi="Nunito" w:cs="Nunito"/>
          <w:b/>
          <w:bCs/>
          <w:sz w:val="28"/>
          <w:szCs w:val="28"/>
        </w:rPr>
        <w:t>Encourage promotion</w:t>
      </w:r>
    </w:p>
    <w:p w14:paraId="0CA6DFAE" w14:textId="77777777" w:rsidR="00BD3A42" w:rsidRDefault="00654C30">
      <w:pPr>
        <w:ind w:left="360"/>
        <w:jc w:val="both"/>
        <w:rPr>
          <w:rFonts w:ascii="Nunito" w:eastAsia="Nunito" w:hAnsi="Nunito" w:cs="Nunito"/>
          <w:sz w:val="28"/>
          <w:szCs w:val="28"/>
        </w:rPr>
      </w:pPr>
      <w:r>
        <w:rPr>
          <w:rFonts w:ascii="Nunito" w:eastAsia="Nunito" w:hAnsi="Nunito" w:cs="Nunito"/>
          <w:sz w:val="28"/>
          <w:szCs w:val="28"/>
        </w:rPr>
        <w:t xml:space="preserve"> </w:t>
      </w:r>
    </w:p>
    <w:p w14:paraId="78DFD825"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By adding our logo with a link to our</w:t>
      </w:r>
      <w:hyperlink r:id="rId14">
        <w:r>
          <w:rPr>
            <w:rFonts w:ascii="Nunito" w:eastAsia="Nunito" w:hAnsi="Nunito" w:cs="Nunito"/>
            <w:sz w:val="28"/>
            <w:szCs w:val="28"/>
          </w:rPr>
          <w:t xml:space="preserve"> </w:t>
        </w:r>
      </w:hyperlink>
      <w:hyperlink r:id="rId15">
        <w:r>
          <w:rPr>
            <w:rFonts w:ascii="Nunito" w:eastAsia="Nunito" w:hAnsi="Nunito" w:cs="Nunito"/>
            <w:color w:val="800080"/>
            <w:sz w:val="28"/>
            <w:szCs w:val="28"/>
            <w:u w:val="single"/>
          </w:rPr>
          <w:t>website</w:t>
        </w:r>
      </w:hyperlink>
      <w:r>
        <w:rPr>
          <w:rFonts w:ascii="Nunito" w:eastAsia="Nunito" w:hAnsi="Nunito" w:cs="Nunito"/>
          <w:sz w:val="28"/>
          <w:szCs w:val="28"/>
        </w:rPr>
        <w:t xml:space="preserve"> to email footers, and other online signatures.</w:t>
      </w:r>
    </w:p>
    <w:p w14:paraId="3E73FDA6" w14:textId="77777777" w:rsidR="00BD3A42" w:rsidRDefault="00654C30">
      <w:pPr>
        <w:jc w:val="both"/>
        <w:rPr>
          <w:rFonts w:ascii="Nunito" w:eastAsia="Nunito" w:hAnsi="Nunito" w:cs="Nunito"/>
          <w:sz w:val="28"/>
          <w:szCs w:val="28"/>
        </w:rPr>
      </w:pPr>
      <w:r>
        <w:rPr>
          <w:rFonts w:ascii="Nunito" w:eastAsia="Nunito" w:hAnsi="Nunito" w:cs="Nunito"/>
          <w:sz w:val="28"/>
          <w:szCs w:val="28"/>
        </w:rPr>
        <w:t xml:space="preserve"> </w:t>
      </w:r>
    </w:p>
    <w:p w14:paraId="02D6AD0A"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This is helpful in helping people to identify your organisation as an accessible venue. This helps to passively promote you are a Welcome App venue to people that you're in contact with on a daily basis.</w:t>
      </w:r>
    </w:p>
    <w:p w14:paraId="4C3995F9" w14:textId="65F21B93" w:rsidR="00C36A97" w:rsidRDefault="00654C30">
      <w:pPr>
        <w:jc w:val="both"/>
        <w:rPr>
          <w:rFonts w:ascii="Nunito" w:eastAsia="Nunito" w:hAnsi="Nunito" w:cs="Nunito"/>
          <w:sz w:val="28"/>
          <w:szCs w:val="28"/>
        </w:rPr>
      </w:pPr>
      <w:r>
        <w:rPr>
          <w:rFonts w:ascii="Nunito" w:eastAsia="Nunito" w:hAnsi="Nunito" w:cs="Nunito"/>
          <w:sz w:val="28"/>
          <w:szCs w:val="28"/>
        </w:rPr>
        <w:t xml:space="preserve"> </w:t>
      </w:r>
    </w:p>
    <w:p w14:paraId="76570DAF" w14:textId="77777777" w:rsidR="00C36A97" w:rsidRDefault="00C36A97">
      <w:pPr>
        <w:jc w:val="both"/>
        <w:rPr>
          <w:rFonts w:ascii="Nunito" w:eastAsia="Nunito" w:hAnsi="Nunito" w:cs="Nunito"/>
          <w:sz w:val="28"/>
          <w:szCs w:val="28"/>
        </w:rPr>
      </w:pPr>
    </w:p>
    <w:p w14:paraId="7AABC515" w14:textId="2A010E6D" w:rsidR="00BD3A42" w:rsidRDefault="00C36A97">
      <w:pPr>
        <w:ind w:left="1080" w:hanging="360"/>
        <w:jc w:val="both"/>
        <w:rPr>
          <w:rFonts w:ascii="Nunito" w:eastAsia="Nunito" w:hAnsi="Nunito" w:cs="Nunito"/>
          <w:b/>
          <w:sz w:val="28"/>
          <w:szCs w:val="28"/>
        </w:rPr>
      </w:pPr>
      <w:r>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ab/>
      </w:r>
      <w:r w:rsidR="00654C30" w:rsidRPr="00C36A97">
        <w:rPr>
          <w:rFonts w:ascii="Nunito" w:eastAsia="Nunito" w:hAnsi="Nunito" w:cs="Nunito"/>
          <w:b/>
          <w:bCs/>
          <w:sz w:val="28"/>
          <w:szCs w:val="28"/>
        </w:rPr>
        <w:t>Social media channels</w:t>
      </w:r>
    </w:p>
    <w:p w14:paraId="2AB4AE71"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7094E99C"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Don’t forget to follow us on social media and tag us in your posts when you talk about us.</w:t>
      </w:r>
    </w:p>
    <w:p w14:paraId="1BD2E73B"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04FD8918"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Ideally, it would be great if you could post about Welcome visits every time these happen to give your customers the best chance of finding out about it.</w:t>
      </w:r>
    </w:p>
    <w:p w14:paraId="0D811C36"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2D2409D4"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We have Social media accounts on</w:t>
      </w:r>
      <w:hyperlink r:id="rId16">
        <w:r>
          <w:rPr>
            <w:rFonts w:ascii="Nunito" w:eastAsia="Nunito" w:hAnsi="Nunito" w:cs="Nunito"/>
            <w:sz w:val="28"/>
            <w:szCs w:val="28"/>
          </w:rPr>
          <w:t xml:space="preserve"> </w:t>
        </w:r>
      </w:hyperlink>
      <w:hyperlink r:id="rId17">
        <w:r>
          <w:rPr>
            <w:rFonts w:ascii="Nunito" w:eastAsia="Nunito" w:hAnsi="Nunito" w:cs="Nunito"/>
            <w:color w:val="1155CC"/>
            <w:sz w:val="28"/>
            <w:szCs w:val="28"/>
            <w:u w:val="single"/>
          </w:rPr>
          <w:t>Facebook</w:t>
        </w:r>
      </w:hyperlink>
      <w:r>
        <w:rPr>
          <w:rFonts w:ascii="Nunito" w:eastAsia="Nunito" w:hAnsi="Nunito" w:cs="Nunito"/>
          <w:sz w:val="28"/>
          <w:szCs w:val="28"/>
        </w:rPr>
        <w:t>,</w:t>
      </w:r>
      <w:hyperlink r:id="rId18">
        <w:r>
          <w:rPr>
            <w:rFonts w:ascii="Nunito" w:eastAsia="Nunito" w:hAnsi="Nunito" w:cs="Nunito"/>
            <w:sz w:val="28"/>
            <w:szCs w:val="28"/>
          </w:rPr>
          <w:t xml:space="preserve"> </w:t>
        </w:r>
      </w:hyperlink>
      <w:hyperlink r:id="rId19">
        <w:r>
          <w:rPr>
            <w:rFonts w:ascii="Nunito" w:eastAsia="Nunito" w:hAnsi="Nunito" w:cs="Nunito"/>
            <w:color w:val="1155CC"/>
            <w:sz w:val="28"/>
            <w:szCs w:val="28"/>
            <w:u w:val="single"/>
          </w:rPr>
          <w:t>Twitter</w:t>
        </w:r>
      </w:hyperlink>
      <w:r>
        <w:rPr>
          <w:rFonts w:ascii="Nunito" w:eastAsia="Nunito" w:hAnsi="Nunito" w:cs="Nunito"/>
          <w:sz w:val="28"/>
          <w:szCs w:val="28"/>
        </w:rPr>
        <w:t>,</w:t>
      </w:r>
      <w:hyperlink r:id="rId20">
        <w:r>
          <w:rPr>
            <w:rFonts w:ascii="Nunito" w:eastAsia="Nunito" w:hAnsi="Nunito" w:cs="Nunito"/>
            <w:sz w:val="28"/>
            <w:szCs w:val="28"/>
          </w:rPr>
          <w:t xml:space="preserve"> </w:t>
        </w:r>
      </w:hyperlink>
      <w:hyperlink r:id="rId21">
        <w:r>
          <w:rPr>
            <w:rFonts w:ascii="Nunito" w:eastAsia="Nunito" w:hAnsi="Nunito" w:cs="Nunito"/>
            <w:color w:val="1155CC"/>
            <w:sz w:val="28"/>
            <w:szCs w:val="28"/>
            <w:u w:val="single"/>
          </w:rPr>
          <w:t>Instagram</w:t>
        </w:r>
      </w:hyperlink>
      <w:r>
        <w:rPr>
          <w:rFonts w:ascii="Nunito" w:eastAsia="Nunito" w:hAnsi="Nunito" w:cs="Nunito"/>
          <w:sz w:val="28"/>
          <w:szCs w:val="28"/>
        </w:rPr>
        <w:t xml:space="preserve"> and</w:t>
      </w:r>
      <w:hyperlink r:id="rId22">
        <w:r>
          <w:rPr>
            <w:rFonts w:ascii="Nunito" w:eastAsia="Nunito" w:hAnsi="Nunito" w:cs="Nunito"/>
            <w:sz w:val="28"/>
            <w:szCs w:val="28"/>
          </w:rPr>
          <w:t xml:space="preserve"> </w:t>
        </w:r>
      </w:hyperlink>
      <w:hyperlink r:id="rId23">
        <w:r>
          <w:rPr>
            <w:rFonts w:ascii="Nunito" w:eastAsia="Nunito" w:hAnsi="Nunito" w:cs="Nunito"/>
            <w:color w:val="1155CC"/>
            <w:sz w:val="28"/>
            <w:szCs w:val="28"/>
            <w:u w:val="single"/>
          </w:rPr>
          <w:t>LinkedIn</w:t>
        </w:r>
      </w:hyperlink>
      <w:r>
        <w:rPr>
          <w:rFonts w:ascii="Nunito" w:eastAsia="Nunito" w:hAnsi="Nunito" w:cs="Nunito"/>
          <w:sz w:val="28"/>
          <w:szCs w:val="28"/>
        </w:rPr>
        <w:t>.</w:t>
      </w:r>
    </w:p>
    <w:p w14:paraId="5A99C50F" w14:textId="77777777" w:rsidR="00BD3A42" w:rsidRDefault="00654C30">
      <w:pPr>
        <w:ind w:left="720"/>
        <w:jc w:val="both"/>
        <w:rPr>
          <w:rFonts w:ascii="Nunito" w:eastAsia="Nunito" w:hAnsi="Nunito" w:cs="Nunito"/>
          <w:sz w:val="28"/>
          <w:szCs w:val="28"/>
        </w:rPr>
      </w:pPr>
      <w:r>
        <w:rPr>
          <w:rFonts w:ascii="Nunito" w:eastAsia="Nunito" w:hAnsi="Nunito" w:cs="Nunito"/>
          <w:sz w:val="28"/>
          <w:szCs w:val="28"/>
        </w:rPr>
        <w:t xml:space="preserve"> </w:t>
      </w:r>
    </w:p>
    <w:p w14:paraId="5829AF62" w14:textId="77777777" w:rsidR="00BD3A42" w:rsidRDefault="00654C30">
      <w:pPr>
        <w:ind w:left="720"/>
        <w:jc w:val="both"/>
        <w:rPr>
          <w:rFonts w:ascii="Nunito" w:eastAsia="Nunito" w:hAnsi="Nunito" w:cs="Nunito"/>
          <w:color w:val="1155CC"/>
          <w:sz w:val="28"/>
          <w:szCs w:val="28"/>
          <w:u w:val="single"/>
        </w:rPr>
      </w:pPr>
      <w:r>
        <w:rPr>
          <w:rFonts w:ascii="Nunito" w:eastAsia="Nunito" w:hAnsi="Nunito" w:cs="Nunito"/>
          <w:sz w:val="28"/>
          <w:szCs w:val="28"/>
        </w:rPr>
        <w:t>You can find more info on our</w:t>
      </w:r>
      <w:hyperlink r:id="rId24">
        <w:r>
          <w:rPr>
            <w:rFonts w:ascii="Nunito" w:eastAsia="Nunito" w:hAnsi="Nunito" w:cs="Nunito"/>
            <w:sz w:val="28"/>
            <w:szCs w:val="28"/>
          </w:rPr>
          <w:t xml:space="preserve"> </w:t>
        </w:r>
      </w:hyperlink>
      <w:hyperlink r:id="rId25">
        <w:r>
          <w:rPr>
            <w:rFonts w:ascii="Nunito" w:eastAsia="Nunito" w:hAnsi="Nunito" w:cs="Nunito"/>
            <w:color w:val="1155CC"/>
            <w:sz w:val="28"/>
            <w:szCs w:val="28"/>
            <w:u w:val="single"/>
          </w:rPr>
          <w:t>Welcome Promotion Pack.</w:t>
        </w:r>
      </w:hyperlink>
    </w:p>
    <w:p w14:paraId="523A21C2" w14:textId="1418B5F0" w:rsidR="00BD3A42" w:rsidRDefault="00654C30">
      <w:pPr>
        <w:jc w:val="both"/>
        <w:rPr>
          <w:rFonts w:ascii="Nunito" w:eastAsia="Nunito" w:hAnsi="Nunito" w:cs="Nunito"/>
          <w:sz w:val="28"/>
          <w:szCs w:val="28"/>
        </w:rPr>
      </w:pPr>
      <w:r>
        <w:rPr>
          <w:rFonts w:ascii="Nunito" w:eastAsia="Nunito" w:hAnsi="Nunito" w:cs="Nunito"/>
          <w:sz w:val="28"/>
          <w:szCs w:val="28"/>
        </w:rPr>
        <w:t xml:space="preserve"> </w:t>
      </w:r>
    </w:p>
    <w:p w14:paraId="1308825F" w14:textId="487E233E" w:rsidR="00486554" w:rsidRDefault="00486554">
      <w:pPr>
        <w:jc w:val="both"/>
        <w:rPr>
          <w:rFonts w:ascii="Nunito" w:eastAsia="Nunito" w:hAnsi="Nunito" w:cs="Nunito"/>
          <w:sz w:val="28"/>
          <w:szCs w:val="28"/>
        </w:rPr>
      </w:pPr>
    </w:p>
    <w:p w14:paraId="2A1AEC39" w14:textId="77777777" w:rsidR="00486554" w:rsidRDefault="00486554">
      <w:pPr>
        <w:jc w:val="both"/>
        <w:rPr>
          <w:rFonts w:ascii="Nunito" w:eastAsia="Nunito" w:hAnsi="Nunito" w:cs="Nunito"/>
          <w:sz w:val="28"/>
          <w:szCs w:val="28"/>
        </w:rPr>
      </w:pPr>
      <w:bookmarkStart w:id="0" w:name="_GoBack"/>
      <w:bookmarkEnd w:id="0"/>
    </w:p>
    <w:p w14:paraId="4F4AACD5" w14:textId="05934391" w:rsidR="00BD3A42" w:rsidRDefault="00654C30">
      <w:pPr>
        <w:jc w:val="both"/>
        <w:rPr>
          <w:rFonts w:ascii="Nunito" w:eastAsia="Nunito" w:hAnsi="Nunito" w:cs="Nunito"/>
          <w:sz w:val="28"/>
          <w:szCs w:val="28"/>
        </w:rPr>
      </w:pPr>
      <w:r>
        <w:rPr>
          <w:rFonts w:ascii="Nunito" w:eastAsia="Nunito" w:hAnsi="Nunito" w:cs="Nunito"/>
          <w:sz w:val="28"/>
          <w:szCs w:val="28"/>
        </w:rPr>
        <w:t xml:space="preserve"> </w:t>
      </w:r>
    </w:p>
    <w:p w14:paraId="7ED55033" w14:textId="292941B8" w:rsidR="00BD3A42" w:rsidRPr="00C36A97" w:rsidRDefault="00C36A97">
      <w:pPr>
        <w:ind w:left="1080" w:hanging="360"/>
        <w:jc w:val="both"/>
        <w:rPr>
          <w:rFonts w:ascii="Nunito" w:eastAsia="Nunito" w:hAnsi="Nunito" w:cs="Nunito"/>
          <w:b/>
          <w:bCs/>
          <w:sz w:val="28"/>
          <w:szCs w:val="28"/>
        </w:rPr>
      </w:pPr>
      <w:r>
        <w:rPr>
          <w:rFonts w:ascii="Arial Unicode MS" w:eastAsia="Arial Unicode MS" w:hAnsi="Arial Unicode MS" w:cs="Arial Unicode MS"/>
          <w:sz w:val="28"/>
          <w:szCs w:val="28"/>
        </w:rPr>
        <w:t>●</w:t>
      </w:r>
      <w:r>
        <w:rPr>
          <w:rFonts w:ascii="Nunito" w:eastAsia="Nunito" w:hAnsi="Nunito" w:cs="Nunito"/>
          <w:b/>
          <w:sz w:val="28"/>
          <w:szCs w:val="28"/>
        </w:rPr>
        <w:t xml:space="preserve"> </w:t>
      </w:r>
      <w:r>
        <w:rPr>
          <w:rFonts w:ascii="Nunito" w:eastAsia="Nunito" w:hAnsi="Nunito" w:cs="Nunito"/>
          <w:b/>
          <w:sz w:val="28"/>
          <w:szCs w:val="28"/>
        </w:rPr>
        <w:tab/>
      </w:r>
      <w:r w:rsidR="00654C30" w:rsidRPr="00C36A97">
        <w:rPr>
          <w:rFonts w:ascii="Nunito" w:eastAsia="Nunito" w:hAnsi="Nunito" w:cs="Nunito"/>
          <w:b/>
          <w:bCs/>
          <w:sz w:val="28"/>
          <w:szCs w:val="28"/>
        </w:rPr>
        <w:t>Awards</w:t>
      </w:r>
    </w:p>
    <w:p w14:paraId="5872B926" w14:textId="77777777" w:rsidR="00BD3A42" w:rsidRDefault="00654C30">
      <w:pPr>
        <w:jc w:val="both"/>
        <w:rPr>
          <w:rFonts w:ascii="Nunito" w:eastAsia="Nunito" w:hAnsi="Nunito" w:cs="Nunito"/>
          <w:sz w:val="28"/>
          <w:szCs w:val="28"/>
        </w:rPr>
      </w:pPr>
      <w:r>
        <w:rPr>
          <w:rFonts w:ascii="Nunito" w:eastAsia="Nunito" w:hAnsi="Nunito" w:cs="Nunito"/>
          <w:sz w:val="28"/>
          <w:szCs w:val="28"/>
        </w:rPr>
        <w:t xml:space="preserve"> </w:t>
      </w:r>
    </w:p>
    <w:p w14:paraId="4435D420" w14:textId="77777777" w:rsidR="00BD3A42" w:rsidRDefault="00654C30">
      <w:pPr>
        <w:ind w:left="700"/>
        <w:jc w:val="both"/>
        <w:rPr>
          <w:rFonts w:ascii="Nunito" w:eastAsia="Nunito" w:hAnsi="Nunito" w:cs="Nunito"/>
          <w:sz w:val="28"/>
          <w:szCs w:val="28"/>
        </w:rPr>
      </w:pPr>
      <w:r>
        <w:rPr>
          <w:rFonts w:ascii="Nunito" w:eastAsia="Nunito" w:hAnsi="Nunito" w:cs="Nunito"/>
          <w:sz w:val="28"/>
          <w:szCs w:val="28"/>
        </w:rPr>
        <w:t>Applying for awards in customer service is a great way to increase the visibility of your business. Because Welcome will be increasing your customer service and accessibility, it can really help you win these types of awards in your industry, gaining more exposure for your business.</w:t>
      </w:r>
    </w:p>
    <w:p w14:paraId="6017A9FD" w14:textId="77777777" w:rsidR="00BD3A42" w:rsidRDefault="00654C30">
      <w:pPr>
        <w:ind w:left="700"/>
        <w:jc w:val="both"/>
        <w:rPr>
          <w:rFonts w:ascii="Nunito" w:eastAsia="Nunito" w:hAnsi="Nunito" w:cs="Nunito"/>
          <w:sz w:val="28"/>
          <w:szCs w:val="28"/>
        </w:rPr>
      </w:pPr>
      <w:r>
        <w:rPr>
          <w:rFonts w:ascii="Nunito" w:eastAsia="Nunito" w:hAnsi="Nunito" w:cs="Nunito"/>
          <w:sz w:val="28"/>
          <w:szCs w:val="28"/>
        </w:rPr>
        <w:t xml:space="preserve"> </w:t>
      </w:r>
    </w:p>
    <w:p w14:paraId="06E12B00" w14:textId="2ECB06E9" w:rsidR="00BD3A42" w:rsidRDefault="00654C30">
      <w:pPr>
        <w:ind w:left="700"/>
        <w:jc w:val="both"/>
        <w:rPr>
          <w:rFonts w:ascii="Nunito" w:eastAsia="Nunito" w:hAnsi="Nunito" w:cs="Nunito"/>
          <w:sz w:val="28"/>
          <w:szCs w:val="28"/>
        </w:rPr>
      </w:pPr>
      <w:r>
        <w:rPr>
          <w:rFonts w:ascii="Nunito" w:eastAsia="Nunito" w:hAnsi="Nunito" w:cs="Nunito"/>
          <w:sz w:val="28"/>
          <w:szCs w:val="28"/>
        </w:rPr>
        <w:t>We love celebrating the success of our partners and will happily promote and share any nominations and awards you might get as a result.</w:t>
      </w:r>
    </w:p>
    <w:p w14:paraId="3DD4F508" w14:textId="2DC90C53" w:rsidR="00C36A97" w:rsidRDefault="00C36A97">
      <w:pPr>
        <w:ind w:left="700"/>
        <w:jc w:val="both"/>
        <w:rPr>
          <w:rFonts w:ascii="Nunito" w:eastAsia="Nunito" w:hAnsi="Nunito" w:cs="Nunito"/>
          <w:sz w:val="28"/>
          <w:szCs w:val="28"/>
        </w:rPr>
      </w:pPr>
    </w:p>
    <w:p w14:paraId="14EA8C85" w14:textId="27578E60" w:rsidR="00C36A97" w:rsidRDefault="00C36A97">
      <w:pPr>
        <w:ind w:left="700"/>
        <w:jc w:val="both"/>
        <w:rPr>
          <w:rFonts w:ascii="Nunito" w:eastAsia="Nunito" w:hAnsi="Nunito" w:cs="Nunito"/>
          <w:sz w:val="28"/>
          <w:szCs w:val="28"/>
        </w:rPr>
      </w:pPr>
      <w:r>
        <w:rPr>
          <w:rFonts w:ascii="Nunito" w:eastAsia="Nunito" w:hAnsi="Nunito" w:cs="Nunito"/>
          <w:sz w:val="28"/>
          <w:szCs w:val="28"/>
        </w:rPr>
        <w:t xml:space="preserve">Send us an email to </w:t>
      </w:r>
      <w:hyperlink r:id="rId26" w:history="1">
        <w:r w:rsidRPr="004E38D3">
          <w:rPr>
            <w:rStyle w:val="Hyperlink"/>
            <w:rFonts w:ascii="Nunito" w:eastAsia="Nunito" w:hAnsi="Nunito" w:cs="Nunito"/>
            <w:sz w:val="28"/>
            <w:szCs w:val="28"/>
          </w:rPr>
          <w:t>hello@neatebox.com</w:t>
        </w:r>
      </w:hyperlink>
      <w:r>
        <w:rPr>
          <w:rFonts w:ascii="Nunito" w:eastAsia="Nunito" w:hAnsi="Nunito" w:cs="Nunito"/>
          <w:sz w:val="28"/>
          <w:szCs w:val="28"/>
        </w:rPr>
        <w:t xml:space="preserve"> if you want to know more.</w:t>
      </w:r>
    </w:p>
    <w:p w14:paraId="073B5B8C" w14:textId="77777777" w:rsidR="00BD3A42" w:rsidRDefault="00BD3A42">
      <w:pPr>
        <w:jc w:val="both"/>
        <w:rPr>
          <w:rFonts w:ascii="Montserrat SemiBold" w:eastAsia="Montserrat SemiBold" w:hAnsi="Montserrat SemiBold" w:cs="Montserrat SemiBold"/>
          <w:color w:val="A04791"/>
          <w:sz w:val="28"/>
          <w:szCs w:val="28"/>
        </w:rPr>
      </w:pPr>
    </w:p>
    <w:p w14:paraId="0B33B459" w14:textId="77777777" w:rsidR="00BD3A42" w:rsidRDefault="00BD3A42">
      <w:pPr>
        <w:jc w:val="both"/>
        <w:rPr>
          <w:rFonts w:ascii="Montserrat Light" w:eastAsia="Montserrat Light" w:hAnsi="Montserrat Light" w:cs="Montserrat Light"/>
          <w:sz w:val="24"/>
          <w:szCs w:val="24"/>
        </w:rPr>
      </w:pPr>
    </w:p>
    <w:p w14:paraId="521E72A7" w14:textId="77777777" w:rsidR="00C36A97" w:rsidRDefault="00C36A97">
      <w:pPr>
        <w:jc w:val="both"/>
        <w:rPr>
          <w:rFonts w:ascii="Montserrat Light" w:eastAsia="Montserrat Light" w:hAnsi="Montserrat Light" w:cs="Montserrat Light"/>
          <w:sz w:val="24"/>
          <w:szCs w:val="24"/>
        </w:rPr>
      </w:pPr>
    </w:p>
    <w:sectPr w:rsidR="00C36A97">
      <w:headerReference w:type="first" r:id="rId27"/>
      <w:footerReference w:type="first" r:id="rId28"/>
      <w:pgSz w:w="11909" w:h="16834"/>
      <w:pgMar w:top="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9AA09" w14:textId="77777777" w:rsidR="00143A30" w:rsidRDefault="00143A30">
      <w:pPr>
        <w:spacing w:line="240" w:lineRule="auto"/>
      </w:pPr>
      <w:r>
        <w:separator/>
      </w:r>
    </w:p>
  </w:endnote>
  <w:endnote w:type="continuationSeparator" w:id="0">
    <w:p w14:paraId="12EC1DAD" w14:textId="77777777" w:rsidR="00143A30" w:rsidRDefault="00143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ato">
    <w:altName w:val="Calibri"/>
    <w:charset w:val="00"/>
    <w:family w:val="auto"/>
    <w:pitch w:val="default"/>
  </w:font>
  <w:font w:name="Montserrat SemiBold">
    <w:altName w:val="Calibri"/>
    <w:charset w:val="00"/>
    <w:family w:val="auto"/>
    <w:pitch w:val="default"/>
  </w:font>
  <w:font w:name="Nunit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ontserrat Light">
    <w:altName w:val="Calibri"/>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FE526" w14:textId="77777777" w:rsidR="00BD3A42" w:rsidRDefault="00BD3A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4717C" w14:textId="77777777" w:rsidR="00143A30" w:rsidRDefault="00143A30">
      <w:pPr>
        <w:spacing w:line="240" w:lineRule="auto"/>
      </w:pPr>
      <w:r>
        <w:separator/>
      </w:r>
    </w:p>
  </w:footnote>
  <w:footnote w:type="continuationSeparator" w:id="0">
    <w:p w14:paraId="7D3BB2F5" w14:textId="77777777" w:rsidR="00143A30" w:rsidRDefault="00143A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211A1" w14:textId="77777777" w:rsidR="00BD3A42" w:rsidRDefault="00BD3A4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A42"/>
    <w:rsid w:val="00143A30"/>
    <w:rsid w:val="001A2F4F"/>
    <w:rsid w:val="002B3D6E"/>
    <w:rsid w:val="00486554"/>
    <w:rsid w:val="005C64A9"/>
    <w:rsid w:val="00654C30"/>
    <w:rsid w:val="007363D0"/>
    <w:rsid w:val="00BD3A42"/>
    <w:rsid w:val="00C36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E188A"/>
  <w15:docId w15:val="{98B8360D-68E1-3D4A-BBE6-4CC22380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36A97"/>
    <w:rPr>
      <w:color w:val="0000FF" w:themeColor="hyperlink"/>
      <w:u w:val="single"/>
    </w:rPr>
  </w:style>
  <w:style w:type="character" w:styleId="UnresolvedMention">
    <w:name w:val="Unresolved Mention"/>
    <w:basedOn w:val="DefaultParagraphFont"/>
    <w:uiPriority w:val="99"/>
    <w:semiHidden/>
    <w:unhideWhenUsed/>
    <w:rsid w:val="00C36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welcome-app.com/resources" TargetMode="External"/><Relationship Id="rId13" Type="http://schemas.openxmlformats.org/officeDocument/2006/relationships/hyperlink" Target="https://neatebox.appointedd.com/?utm_source=WiseStamp&amp;utm_medium=email&amp;utm_term=&amp;utm_content=&amp;utm_campaign=signature" TargetMode="External"/><Relationship Id="rId18" Type="http://schemas.openxmlformats.org/officeDocument/2006/relationships/hyperlink" Target="https://twitter.com/neatebox" TargetMode="External"/><Relationship Id="rId26" Type="http://schemas.openxmlformats.org/officeDocument/2006/relationships/hyperlink" Target="mailto:hello@neatebox.com" TargetMode="External"/><Relationship Id="rId3" Type="http://schemas.openxmlformats.org/officeDocument/2006/relationships/settings" Target="settings.xml"/><Relationship Id="rId21" Type="http://schemas.openxmlformats.org/officeDocument/2006/relationships/hyperlink" Target="https://instagram.com/neatebox" TargetMode="External"/><Relationship Id="rId7" Type="http://schemas.openxmlformats.org/officeDocument/2006/relationships/image" Target="media/image1.png"/><Relationship Id="rId12" Type="http://schemas.openxmlformats.org/officeDocument/2006/relationships/hyperlink" Target="https://neatebox.appointedd.com/?utm_source=WiseStamp&amp;utm_medium=email&amp;utm_term=&amp;utm_content=&amp;utm_campaign=signature" TargetMode="External"/><Relationship Id="rId17" Type="http://schemas.openxmlformats.org/officeDocument/2006/relationships/hyperlink" Target="https://www.facebook.com/NeateboxLtd/" TargetMode="External"/><Relationship Id="rId25" Type="http://schemas.openxmlformats.org/officeDocument/2006/relationships/hyperlink" Target="https://www.welcome-app.com/resources" TargetMode="External"/><Relationship Id="rId2" Type="http://schemas.openxmlformats.org/officeDocument/2006/relationships/styles" Target="styles.xml"/><Relationship Id="rId16" Type="http://schemas.openxmlformats.org/officeDocument/2006/relationships/hyperlink" Target="https://www.facebook.com/NeateboxLtd/" TargetMode="External"/><Relationship Id="rId20" Type="http://schemas.openxmlformats.org/officeDocument/2006/relationships/hyperlink" Target="https://instagram.com/neatebo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XYj4BKCy9ZQ" TargetMode="External"/><Relationship Id="rId24" Type="http://schemas.openxmlformats.org/officeDocument/2006/relationships/hyperlink" Target="https://www.welcome-app.com/resources" TargetMode="External"/><Relationship Id="rId5" Type="http://schemas.openxmlformats.org/officeDocument/2006/relationships/footnotes" Target="footnotes.xml"/><Relationship Id="rId15" Type="http://schemas.openxmlformats.org/officeDocument/2006/relationships/hyperlink" Target="http://www.welcome-app.com/" TargetMode="External"/><Relationship Id="rId23" Type="http://schemas.openxmlformats.org/officeDocument/2006/relationships/hyperlink" Target="https://www.linkedin.com/company/neatebox-limited" TargetMode="External"/><Relationship Id="rId28" Type="http://schemas.openxmlformats.org/officeDocument/2006/relationships/footer" Target="footer1.xml"/><Relationship Id="rId10" Type="http://schemas.openxmlformats.org/officeDocument/2006/relationships/hyperlink" Target="https://www.youtube.com/watch?v=XYj4BKCy9ZQ" TargetMode="External"/><Relationship Id="rId19" Type="http://schemas.openxmlformats.org/officeDocument/2006/relationships/hyperlink" Target="https://twitter.com/neatebox" TargetMode="External"/><Relationship Id="rId4" Type="http://schemas.openxmlformats.org/officeDocument/2006/relationships/webSettings" Target="webSettings.xml"/><Relationship Id="rId9" Type="http://schemas.openxmlformats.org/officeDocument/2006/relationships/hyperlink" Target="https://www.welcome-app.com/resources" TargetMode="External"/><Relationship Id="rId14" Type="http://schemas.openxmlformats.org/officeDocument/2006/relationships/hyperlink" Target="http://www.welcome-app.com/" TargetMode="External"/><Relationship Id="rId22" Type="http://schemas.openxmlformats.org/officeDocument/2006/relationships/hyperlink" Target="https://www.linkedin.com/company/neatebox-limited"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1E064-2329-374D-BE4B-929E34CA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777</Words>
  <Characters>4435</Characters>
  <Application>Microsoft Office Word</Application>
  <DocSecurity>8</DocSecurity>
  <Lines>36</Lines>
  <Paragraphs>10</Paragraphs>
  <ScaleCrop>false</ScaleCrop>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 Melendez</cp:lastModifiedBy>
  <cp:revision>6</cp:revision>
  <dcterms:created xsi:type="dcterms:W3CDTF">2020-03-25T12:22:00Z</dcterms:created>
  <dcterms:modified xsi:type="dcterms:W3CDTF">2020-03-25T15:16:00Z</dcterms:modified>
</cp:coreProperties>
</file>